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3659" w14:textId="118250DC" w:rsidR="00C54772" w:rsidRDefault="00E3730C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  <w:bookmarkStart w:id="0" w:name="_GoBack"/>
      <w:bookmarkEnd w:id="0"/>
    </w:p>
    <w:p w14:paraId="4F64CF67" w14:textId="5CD06EC4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3730C" w14:paraId="7523F5C6" w14:textId="77777777" w:rsidTr="00E3730C">
        <w:tc>
          <w:tcPr>
            <w:tcW w:w="1980" w:type="dxa"/>
          </w:tcPr>
          <w:p w14:paraId="577AE88A" w14:textId="5D671D15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2137CF99" w14:textId="715A658F" w:rsidR="00E3730C" w:rsidRPr="00E3730C" w:rsidRDefault="00E3730C" w:rsidP="00E3730C">
            <w:pPr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«Про місцеве самоврядування в Україні», «Про службу в органах місцевого самоврядування», 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П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останов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а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Кабінету Міністрів України від 15 лютого 2002 року № 169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«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Про затвердження Порядку проведення конкурсу на заміщення вакантних посад державних службовців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», розпорядження </w:t>
            </w:r>
            <w:proofErr w:type="spellStart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04 січня 2021 року № 2/1.3 «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Про оголошення конкурсу на заміщення вакантних посад</w:t>
            </w: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»</w:t>
            </w:r>
          </w:p>
        </w:tc>
      </w:tr>
      <w:tr w:rsidR="00E3730C" w14:paraId="660E1336" w14:textId="77777777" w:rsidTr="00E3730C">
        <w:tc>
          <w:tcPr>
            <w:tcW w:w="1980" w:type="dxa"/>
          </w:tcPr>
          <w:p w14:paraId="7F989AEC" w14:textId="23D864D7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0206F31B" w14:textId="1E8A8C2A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5FA912DF" w14:textId="3A442B01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7445DA77" w14:textId="27960C5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6DAF5D3" w14:textId="558EAFF0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09157D64" w14:textId="41ABCA12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187821B9" w14:textId="47EE6C6C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1C7C4274" w14:textId="601080E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E3730C" w14:paraId="3630036B" w14:textId="77777777" w:rsidTr="00E3730C">
        <w:tc>
          <w:tcPr>
            <w:tcW w:w="1980" w:type="dxa"/>
          </w:tcPr>
          <w:p w14:paraId="4503EBDD" w14:textId="3F40C126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427C50AE" w14:textId="05C22FD9" w:rsidR="00E3730C" w:rsidRPr="00E3730C" w:rsidRDefault="00E3730C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</w:t>
            </w:r>
            <w:r w:rsidRPr="00E3730C">
              <w:rPr>
                <w:bCs/>
                <w:szCs w:val="28"/>
                <w:lang w:val="uk-UA"/>
              </w:rPr>
              <w:t xml:space="preserve"> на офіційному сайті громади (</w:t>
            </w:r>
            <w:r w:rsidRPr="00E3730C">
              <w:rPr>
                <w:bCs/>
                <w:szCs w:val="28"/>
                <w:lang w:val="uk-UA"/>
              </w:rPr>
              <w:t>https://boratyn.silrada.org/</w:t>
            </w:r>
            <w:r w:rsidRPr="00E3730C">
              <w:rPr>
                <w:bCs/>
                <w:szCs w:val="28"/>
                <w:lang w:val="uk-UA"/>
              </w:rPr>
              <w:t>)</w:t>
            </w:r>
          </w:p>
        </w:tc>
      </w:tr>
      <w:tr w:rsidR="00E3730C" w14:paraId="28DCF63E" w14:textId="77777777" w:rsidTr="00E3730C">
        <w:tc>
          <w:tcPr>
            <w:tcW w:w="1980" w:type="dxa"/>
          </w:tcPr>
          <w:p w14:paraId="6B000266" w14:textId="10B4A67D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2EA221CD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 w:rsidRPr="00E3730C">
              <w:rPr>
                <w:bCs/>
                <w:szCs w:val="28"/>
                <w:lang w:val="uk-UA"/>
              </w:rPr>
              <w:t>Боратинська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12915672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A68FDC9" w14:textId="283D9ECF" w:rsidR="00E3730C" w:rsidRP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 w:rsidR="00623ECF">
              <w:rPr>
                <w:bCs/>
                <w:szCs w:val="28"/>
                <w:lang w:val="uk-UA"/>
              </w:rPr>
              <w:t>12.00</w:t>
            </w:r>
          </w:p>
        </w:tc>
      </w:tr>
      <w:tr w:rsidR="00E3730C" w14:paraId="3D15CF47" w14:textId="77777777" w:rsidTr="00E3730C">
        <w:tc>
          <w:tcPr>
            <w:tcW w:w="1980" w:type="dxa"/>
          </w:tcPr>
          <w:p w14:paraId="0A4C2D2D" w14:textId="6E4F0627" w:rsidR="00E3730C" w:rsidRPr="00623ECF" w:rsidRDefault="00623ECF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276DDF21" w14:textId="558F1642" w:rsidR="00E3730C" w:rsidRPr="00623ECF" w:rsidRDefault="00623ECF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3363ABB" w14:textId="77777777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399C8305" w14:textId="77777777" w:rsidR="00C54772" w:rsidRDefault="00C54772" w:rsidP="00B63C3A">
      <w:pPr>
        <w:jc w:val="center"/>
        <w:rPr>
          <w:b/>
          <w:bCs/>
          <w:sz w:val="28"/>
          <w:szCs w:val="28"/>
          <w:lang w:val="uk-UA"/>
        </w:rPr>
      </w:pPr>
    </w:p>
    <w:p w14:paraId="06D4D5B4" w14:textId="7679CC38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2E170F24" w14:textId="7B64DD5B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начальника </w:t>
      </w:r>
      <w:r>
        <w:rPr>
          <w:b/>
          <w:bCs/>
          <w:sz w:val="28"/>
          <w:szCs w:val="28"/>
          <w:lang w:val="uk-UA"/>
        </w:rPr>
        <w:t xml:space="preserve">відділу фінансів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14:paraId="45ACAD1F" w14:textId="7777777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</w:p>
    <w:p w14:paraId="0C7A5E53" w14:textId="77777777" w:rsidR="00B63C3A" w:rsidRDefault="00B63C3A" w:rsidP="00B63C3A">
      <w:pPr>
        <w:jc w:val="center"/>
        <w:rPr>
          <w:b/>
          <w:sz w:val="16"/>
          <w:szCs w:val="16"/>
          <w:lang w:val="uk-UA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758"/>
        <w:gridCol w:w="5052"/>
      </w:tblGrid>
      <w:tr w:rsidR="00B63C3A" w14:paraId="109144F1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462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036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63C3A" w14:paraId="318ACE5C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5A1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2E" w14:textId="59C7EACC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</w:t>
            </w:r>
            <w:r>
              <w:rPr>
                <w:lang w:val="uk-UA"/>
              </w:rPr>
              <w:t xml:space="preserve"> місцевого самоврядування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97F" w14:textId="2519889B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</w:t>
            </w:r>
            <w:proofErr w:type="spellStart"/>
            <w:r w:rsidRPr="00B63C3A">
              <w:t>Боратин</w:t>
            </w:r>
            <w:proofErr w:type="spellEnd"/>
            <w:r w:rsidRPr="00B63C3A">
              <w:t xml:space="preserve">, </w:t>
            </w:r>
            <w:proofErr w:type="spellStart"/>
            <w:proofErr w:type="gramStart"/>
            <w:r w:rsidRPr="00B63C3A">
              <w:t>вул.Центральна</w:t>
            </w:r>
            <w:proofErr w:type="spellEnd"/>
            <w:proofErr w:type="gram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B63C3A" w:rsidRPr="00B63C3A" w14:paraId="412BA771" w14:textId="77777777" w:rsidTr="00151F47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7B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72A" w14:textId="4F4E8C8E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фінансів </w:t>
            </w:r>
            <w:proofErr w:type="spellStart"/>
            <w:r>
              <w:rPr>
                <w:lang w:val="uk-UA"/>
              </w:rPr>
              <w:t>Боратинської</w:t>
            </w:r>
            <w:proofErr w:type="spellEnd"/>
            <w:r>
              <w:rPr>
                <w:lang w:val="uk-UA"/>
              </w:rPr>
              <w:t xml:space="preserve"> сільської ради (ЄДРПОУ 43997780)</w:t>
            </w:r>
          </w:p>
        </w:tc>
      </w:tr>
      <w:tr w:rsidR="00B63C3A" w14:paraId="538E8445" w14:textId="77777777" w:rsidTr="00151F47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15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C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7F6" w14:textId="0D53BD12" w:rsidR="00B63C3A" w:rsidRDefault="00B63C3A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відділу</w:t>
            </w:r>
          </w:p>
        </w:tc>
      </w:tr>
      <w:tr w:rsidR="00B63C3A" w14:paraId="3CD08456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FC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9D3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EB" w14:textId="19C4500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63C3A" w14:paraId="554BC9A3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F8D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28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CF3" w14:textId="2C9CAA36" w:rsidR="00B63C3A" w:rsidRDefault="00151F47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Організація бюджетного процесу громади</w:t>
            </w:r>
            <w:r w:rsidR="00B63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B63C3A" w14:paraId="176CBBF2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33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6BF5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1) очолює відділ, здійснює керівництво відділом та повноваження, визначені Законом України «Про службу в органах місцевого самоврядування»; несе персональну відповідальність за організацію та результати його діяльності; сприяє створенню належних умов праці у відділі;</w:t>
            </w:r>
          </w:p>
          <w:p w14:paraId="5590801A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2) подає на затвердження місцевої ради положення про відділ;</w:t>
            </w:r>
          </w:p>
          <w:p w14:paraId="238F4714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3) затверджує розпис доходів і видатків бюджету сільської територіальної громади на рік і тимчасовий розпис на відповідний період;</w:t>
            </w:r>
          </w:p>
          <w:p w14:paraId="4AA697BE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4) затверджує посадові інструкції працівників відділу та розподіляє обов'язки між ними;</w:t>
            </w:r>
          </w:p>
          <w:p w14:paraId="741826D1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5) планує роботу відділу, вносить пропозиції щодо формування планів роботи місцевої ради;</w:t>
            </w:r>
          </w:p>
          <w:p w14:paraId="5D96151D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6) вживає заходів щодо удосконалення організації та підвищення ефективності роботи відділу;</w:t>
            </w:r>
          </w:p>
          <w:p w14:paraId="61B4D6AB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7) звітує перед головою сільської ради та місцевою радою про виконання покладених на відділ завдань та затверджених планів роботи;</w:t>
            </w:r>
          </w:p>
          <w:p w14:paraId="719C55DB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8) може брати участь у засіданнях місцевої ради;</w:t>
            </w:r>
          </w:p>
          <w:p w14:paraId="15969671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9) видає у межах своїх повноважень накази, організовує контроль за їх виконанням;</w:t>
            </w:r>
          </w:p>
          <w:p w14:paraId="4D162579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10) подає на затвердження голові місцевої ради проекти кошторису та штатного розпису відділу фінансів у межах визначеної граничної чисельності та фонду оплати праці його працівників;</w:t>
            </w:r>
          </w:p>
          <w:p w14:paraId="65A8642D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11) розпоряджається коштами у межах кошторисів відділу;</w:t>
            </w:r>
          </w:p>
          <w:p w14:paraId="08180EA8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12) організовує роботу з підвищення рівня професійної компетентності посадових осіб відділу;</w:t>
            </w:r>
          </w:p>
          <w:p w14:paraId="1DF7039F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13) призначає на посаду та звільняє з посади у  порядку, передбаченому  Законом України «Про службу в органах місцевого самоврядування», посадових осіб відділу, присвоює їм ранги посадових осіб, заохочує та притягує до дисциплінарної відповідальності;</w:t>
            </w:r>
          </w:p>
          <w:p w14:paraId="2852B445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14) приймає на роботу та звільняє з роботи у порядку, передбаченому законодавством про працю, працівників відділу, які не є посадовими особами, заохочує їх та притягає до дисциплінарної відповідальності;</w:t>
            </w:r>
          </w:p>
          <w:p w14:paraId="07DA75D0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15) проводить особистий прийом громадян з питань, що належать до повноважень відділу;</w:t>
            </w:r>
          </w:p>
          <w:p w14:paraId="62E66F9F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16) забезпечує дотримання працівниками відділу правил внутрішнього трудового розпорядку та виконавської дисципліни;</w:t>
            </w:r>
          </w:p>
          <w:p w14:paraId="29F42CF0" w14:textId="3D551668" w:rsidR="00B63C3A" w:rsidRPr="00151F47" w:rsidRDefault="00151F47" w:rsidP="00151F47">
            <w:pPr>
              <w:pStyle w:val="10"/>
              <w:tabs>
                <w:tab w:val="left" w:pos="327"/>
              </w:tabs>
              <w:spacing w:after="0" w:line="240" w:lineRule="auto"/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>17) здійснює інші повноваження, визначені законом.</w:t>
            </w:r>
          </w:p>
        </w:tc>
      </w:tr>
      <w:tr w:rsidR="00B63C3A" w:rsidRPr="00151F47" w14:paraId="6BC5B248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B4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4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82" w14:textId="721EFE68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 xml:space="preserve">Про упорядкування </w:t>
            </w:r>
            <w:r w:rsidRPr="00151F47">
              <w:rPr>
                <w:lang w:val="uk-UA" w:eastAsia="uk-UA"/>
              </w:rPr>
              <w:lastRenderedPageBreak/>
              <w:t>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B63C3A" w14:paraId="21B1E542" w14:textId="77777777" w:rsidTr="00151F47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1D2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ІІ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DD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63C3A" w14:paraId="725E1D1A" w14:textId="77777777" w:rsidTr="00151F47"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7B4" w14:textId="77777777" w:rsidR="00B63C3A" w:rsidRDefault="00B63C3A" w:rsidP="00B0045F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63C3A" w14:paraId="550E8538" w14:textId="77777777" w:rsidTr="00151F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10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3E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96" w14:textId="43276D80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  <w:r>
              <w:rPr>
                <w:lang w:val="uk-UA"/>
              </w:rPr>
              <w:t>: (</w:t>
            </w:r>
            <w:r w:rsidR="00151F47">
              <w:rPr>
                <w:lang w:val="uk-UA"/>
              </w:rPr>
              <w:t>фінансова/економічна</w:t>
            </w:r>
            <w:r>
              <w:rPr>
                <w:lang w:val="uk-UA"/>
              </w:rPr>
              <w:t>).</w:t>
            </w:r>
          </w:p>
        </w:tc>
      </w:tr>
      <w:tr w:rsidR="00B63C3A" w14:paraId="79E3D8B7" w14:textId="77777777" w:rsidTr="0015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A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10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E4E" w14:textId="77777777" w:rsidR="00B63C3A" w:rsidRDefault="00B63C3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63C3A" w14:paraId="13D34681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1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0B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B98" w14:textId="3F97ED55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Стаж роботи (служби) на посадах </w:t>
            </w:r>
            <w:r w:rsidR="00151F47">
              <w:rPr>
                <w:color w:val="000000"/>
                <w:lang w:val="uk-UA"/>
              </w:rPr>
              <w:t>в органах місцевого самоврядування/державної служби не менше 5 років</w:t>
            </w:r>
          </w:p>
        </w:tc>
      </w:tr>
      <w:tr w:rsidR="00B63C3A" w14:paraId="79F9FDD3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600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E3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54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E3730C" w14:paraId="7D0AE730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A7" w14:textId="278A25D6" w:rsidR="00E3730C" w:rsidRDefault="00E3730C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61E" w14:textId="4594D852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63" w14:textId="6D5E1C9F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63C3A" w14:paraId="74A9E390" w14:textId="77777777" w:rsidTr="00151F47"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B1B" w14:textId="77777777" w:rsidR="00B63C3A" w:rsidRDefault="00B63C3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63C3A" w:rsidRPr="00B63C3A" w14:paraId="28BC242A" w14:textId="77777777" w:rsidTr="00151F47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7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24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806" w14:textId="0C849BB1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«Фінанси та кредит», «Фінанси, банківська справа та страхування» тощо.</w:t>
            </w:r>
          </w:p>
        </w:tc>
      </w:tr>
      <w:tr w:rsidR="00B63C3A" w14:paraId="7CD3E142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BC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7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F7" w14:textId="56558853" w:rsidR="00B63C3A" w:rsidRDefault="00B63C3A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2A5BCCBE" w14:textId="5806AD05" w:rsidR="00151F47" w:rsidRDefault="00151F47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13288E62" w14:textId="53C09703" w:rsidR="00151F47" w:rsidRDefault="00151F47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Бюджетний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</w:p>
          <w:p w14:paraId="3DB8FD22" w14:textId="537F242B" w:rsidR="00151F47" w:rsidRPr="00151F47" w:rsidRDefault="00B63C3A" w:rsidP="00151F47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63C3A" w14:paraId="16B7BA50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DF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491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77B" w14:textId="77777777" w:rsidR="00B63C3A" w:rsidRDefault="00B63C3A" w:rsidP="00B0045F">
            <w:pPr>
              <w:numPr>
                <w:ilvl w:val="0"/>
                <w:numId w:val="5"/>
              </w:numPr>
              <w:tabs>
                <w:tab w:val="left" w:pos="299"/>
              </w:tabs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5A6B58FE" w14:textId="77777777" w:rsidR="00B63C3A" w:rsidRDefault="00B63C3A" w:rsidP="00B0045F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тлумачення законодавчих актів та застосовування їх на практиці;</w:t>
            </w:r>
          </w:p>
          <w:p w14:paraId="6341E3E9" w14:textId="15EB5038" w:rsidR="00B63C3A" w:rsidRDefault="00B63C3A" w:rsidP="00B0045F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вміння складати </w:t>
            </w:r>
            <w:r w:rsidR="00151F47">
              <w:rPr>
                <w:lang w:val="uk-UA"/>
              </w:rPr>
              <w:t xml:space="preserve">фінансові </w:t>
            </w:r>
            <w:r>
              <w:rPr>
                <w:lang w:val="uk-UA"/>
              </w:rPr>
              <w:t xml:space="preserve">документи, здійснювати їх оцінку, надавати висновки та консультації; </w:t>
            </w:r>
          </w:p>
          <w:p w14:paraId="03BB6C06" w14:textId="77777777" w:rsidR="00B63C3A" w:rsidRDefault="00B63C3A" w:rsidP="00B0045F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організаторські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здібності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82BD31C" w14:textId="77777777" w:rsidR="00B63C3A" w:rsidRDefault="00B63C3A" w:rsidP="00B0045F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постановки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;</w:t>
            </w:r>
          </w:p>
          <w:p w14:paraId="074900FE" w14:textId="77777777" w:rsidR="00B63C3A" w:rsidRDefault="00B63C3A" w:rsidP="00B0045F">
            <w:pPr>
              <w:numPr>
                <w:ilvl w:val="0"/>
                <w:numId w:val="5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63C3A" w:rsidRPr="00151F47" w14:paraId="03683F8C" w14:textId="77777777" w:rsidTr="00151F47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EB8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E066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4CE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лідерські якості та організаторські здібності;</w:t>
            </w:r>
          </w:p>
          <w:p w14:paraId="30F35DF5" w14:textId="3897DE42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здатність координувати та контролювати діяльність </w:t>
            </w:r>
            <w:r w:rsidR="00151F47">
              <w:rPr>
                <w:lang w:val="uk-UA" w:eastAsia="en-US"/>
              </w:rPr>
              <w:t>відділу та вміння співпрацювати з іншими розпорядниками коштів.</w:t>
            </w:r>
          </w:p>
        </w:tc>
      </w:tr>
      <w:tr w:rsidR="00B63C3A" w:rsidRPr="00B63C3A" w14:paraId="55C7D820" w14:textId="77777777" w:rsidTr="00151F47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28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FD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5A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3524458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4B8C05D0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63C3A" w14:paraId="70F0AB98" w14:textId="77777777" w:rsidTr="00151F47">
        <w:trPr>
          <w:trHeight w:val="1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C1D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72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Комунікації та взаємодія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184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14:paraId="24A9DBF4" w14:textId="21521508" w:rsidR="00C54772" w:rsidRPr="00C54772" w:rsidRDefault="00B63C3A" w:rsidP="00C54772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ефективної координації</w:t>
            </w:r>
            <w:r w:rsidR="00C54772">
              <w:rPr>
                <w:lang w:val="uk-UA"/>
              </w:rPr>
              <w:t xml:space="preserve"> та взаємодії</w:t>
            </w:r>
            <w:r>
              <w:rPr>
                <w:lang w:val="uk-UA"/>
              </w:rPr>
              <w:t xml:space="preserve"> з іншими </w:t>
            </w:r>
            <w:r w:rsidR="00C54772">
              <w:rPr>
                <w:lang w:val="uk-UA"/>
              </w:rPr>
              <w:t>розпорядниками коштів різного рівня;</w:t>
            </w:r>
          </w:p>
          <w:p w14:paraId="6B03195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використовувати засоби зв’язку та комунікації</w:t>
            </w:r>
          </w:p>
        </w:tc>
      </w:tr>
      <w:tr w:rsidR="00B63C3A" w14:paraId="18E091A5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A04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8C6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EE4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розподіляти завдання серед виконавців;</w:t>
            </w:r>
          </w:p>
          <w:p w14:paraId="358E8F55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систематизація інформації та аналітичне мислення;</w:t>
            </w:r>
          </w:p>
          <w:p w14:paraId="391D92C9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7442931C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391294B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B63C3A" w14:paraId="3E46CA5A" w14:textId="77777777" w:rsidTr="00C54772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3E5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CC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D78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7955F5E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26665139" w14:textId="20C9DF2B" w:rsidR="00B63C3A" w:rsidRPr="00C54772" w:rsidRDefault="00B63C3A" w:rsidP="00C5477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B63C3A" w14:paraId="599DACAB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C5F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A4B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Сприйняття змін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FDE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адаптація до змін та прийняття нових підходів (управління інноваціями) у вирішенні поставлених завдань;</w:t>
            </w:r>
          </w:p>
          <w:p w14:paraId="11A3F293" w14:textId="77777777" w:rsidR="00B63C3A" w:rsidRDefault="00B63C3A" w:rsidP="00B0045F">
            <w:pPr>
              <w:spacing w:line="256" w:lineRule="auto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плану змін та покращень</w:t>
            </w:r>
          </w:p>
        </w:tc>
      </w:tr>
      <w:tr w:rsidR="00B63C3A" w14:paraId="34DC0394" w14:textId="77777777" w:rsidTr="00151F47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FF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32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D116" w14:textId="77777777" w:rsidR="00B63C3A" w:rsidRPr="00AB2D7E" w:rsidRDefault="00B63C3A" w:rsidP="00B0045F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7E"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2016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55EFC5" w14:textId="6D55B4D8" w:rsidR="00B63C3A" w:rsidRDefault="00B63C3A" w:rsidP="00B0045F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C5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63C3A" w14:paraId="2CBE7539" w14:textId="77777777" w:rsidTr="00151F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2DD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72B37FF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6B41A6C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0A753F1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1FD366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A1D8A3A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4A4CA75D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79BD81E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762CB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178EE4C" w14:textId="77777777" w:rsidR="00F2598A" w:rsidRDefault="00F2598A"/>
    <w:sectPr w:rsidR="00F2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F05E9"/>
    <w:multiLevelType w:val="hybridMultilevel"/>
    <w:tmpl w:val="BEC4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DE6"/>
    <w:multiLevelType w:val="hybridMultilevel"/>
    <w:tmpl w:val="FB6AC3C2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B"/>
    <w:rsid w:val="00151F47"/>
    <w:rsid w:val="005A3AAB"/>
    <w:rsid w:val="00623ECF"/>
    <w:rsid w:val="00B63C3A"/>
    <w:rsid w:val="00C54772"/>
    <w:rsid w:val="00E3730C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90"/>
  <w15:chartTrackingRefBased/>
  <w15:docId w15:val="{193A6DD3-9019-4133-9613-7A4261FF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2021-01-04T14:58:00Z</dcterms:created>
  <dcterms:modified xsi:type="dcterms:W3CDTF">2021-01-04T15:53:00Z</dcterms:modified>
</cp:coreProperties>
</file>