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94" w:rsidRPr="007C05DE" w:rsidRDefault="008F6694" w:rsidP="008F6694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94" w:rsidRDefault="008F6694" w:rsidP="008F6694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7C05DE">
        <w:rPr>
          <w:rFonts w:ascii="Times New Roman" w:hAnsi="Times New Roman" w:cs="Times New Roman"/>
          <w:sz w:val="24"/>
          <w:szCs w:val="24"/>
        </w:rPr>
        <w:t xml:space="preserve"> рішення виконавчого</w:t>
      </w:r>
      <w:r>
        <w:rPr>
          <w:rFonts w:ascii="Times New Roman" w:hAnsi="Times New Roman" w:cs="Times New Roman"/>
          <w:sz w:val="24"/>
          <w:szCs w:val="24"/>
        </w:rPr>
        <w:t xml:space="preserve"> комітету   </w:t>
      </w:r>
    </w:p>
    <w:p w:rsidR="008F6694" w:rsidRPr="007C05DE" w:rsidRDefault="008F6694" w:rsidP="008F6694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Боратинської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</w:t>
      </w:r>
      <w:r w:rsidRPr="007C05DE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8F6694" w:rsidRDefault="008F6694" w:rsidP="008F6694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30.12.2020 №9</w:t>
      </w:r>
    </w:p>
    <w:p w:rsidR="001914CF" w:rsidRDefault="001914CF" w:rsidP="00955369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914CF" w:rsidRPr="001914CF" w:rsidRDefault="001914CF" w:rsidP="009553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eastAsia="uk-UA"/>
        </w:rPr>
      </w:pPr>
      <w:r w:rsidRPr="001914CF">
        <w:rPr>
          <w:rFonts w:ascii="Times New Roman" w:hAnsi="Times New Roman" w:cs="Times New Roman"/>
          <w:b/>
          <w:sz w:val="24"/>
          <w:lang w:eastAsia="uk-UA"/>
        </w:rPr>
        <w:t>КОНКУРСНА ДОКУМЕНТАЦІЯ</w:t>
      </w:r>
    </w:p>
    <w:p w:rsidR="001914CF" w:rsidRDefault="001914CF" w:rsidP="009553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eastAsia="uk-UA"/>
        </w:rPr>
      </w:pPr>
      <w:r w:rsidRPr="001914CF">
        <w:rPr>
          <w:rFonts w:ascii="Times New Roman" w:hAnsi="Times New Roman" w:cs="Times New Roman"/>
          <w:b/>
          <w:sz w:val="24"/>
          <w:lang w:eastAsia="uk-UA"/>
        </w:rPr>
        <w:t>по проведенню конкурсу з визначення виконавця послуг з вивезення п</w:t>
      </w:r>
      <w:r>
        <w:rPr>
          <w:rFonts w:ascii="Times New Roman" w:hAnsi="Times New Roman" w:cs="Times New Roman"/>
          <w:b/>
          <w:sz w:val="24"/>
          <w:lang w:eastAsia="uk-UA"/>
        </w:rPr>
        <w:t xml:space="preserve">обутових відходів на території </w:t>
      </w:r>
      <w:proofErr w:type="spellStart"/>
      <w:r>
        <w:rPr>
          <w:rFonts w:ascii="Times New Roman" w:hAnsi="Times New Roman" w:cs="Times New Roman"/>
          <w:b/>
          <w:sz w:val="24"/>
          <w:lang w:eastAsia="uk-UA"/>
        </w:rPr>
        <w:t>Боратинської</w:t>
      </w:r>
      <w:proofErr w:type="spellEnd"/>
      <w:r>
        <w:rPr>
          <w:rFonts w:ascii="Times New Roman" w:hAnsi="Times New Roman" w:cs="Times New Roman"/>
          <w:b/>
          <w:sz w:val="24"/>
          <w:lang w:eastAsia="uk-UA"/>
        </w:rPr>
        <w:t xml:space="preserve"> сільської ради</w:t>
      </w:r>
    </w:p>
    <w:p w:rsidR="001914CF" w:rsidRPr="001914CF" w:rsidRDefault="001914CF" w:rsidP="009553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eastAsia="uk-UA"/>
        </w:rPr>
      </w:pP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05"/>
        <w:gridCol w:w="6734"/>
      </w:tblGrid>
      <w:tr w:rsidR="001914CF" w:rsidRPr="001914CF" w:rsidTr="009D30C5"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D9052D" w:rsidRPr="001914CF" w:rsidRDefault="001914CF" w:rsidP="009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І. Загальні положення</w:t>
            </w:r>
          </w:p>
        </w:tc>
      </w:tr>
      <w:tr w:rsidR="001914CF" w:rsidRPr="001914CF" w:rsidTr="009D30C5"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Терміни,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 вживаються в конкурсній документації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Конкурсна документація розроблена відповідно до вимог постанови Кабінету Міністрів України від 16.11.2011 № 1173 «Питання надання послуг з вивезення побутових відходів»,  якою затверджено Порядок проведення конкурсу на надання послуг з вивезення побутових відходів (далі Порядок) та рішення </w:t>
            </w:r>
            <w:r w:rsidR="00017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ради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17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30.12.</w:t>
            </w:r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року №</w:t>
            </w:r>
            <w:r w:rsidR="00017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«Про </w:t>
            </w:r>
            <w:r w:rsidR="00017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організацію та 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конкурсу з визначення виконавця послуг з вивезення побутових відходів на території </w:t>
            </w:r>
            <w:proofErr w:type="spellStart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Боратинської</w:t>
            </w:r>
            <w:proofErr w:type="spellEnd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ради»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Терміни, які використовуються в цій конкурсній документації, вживаються в значеннях, визначених у Положенні про порядок проведення конкурсу на надання послуг з вивезення побутових відходів на території </w:t>
            </w:r>
            <w:proofErr w:type="spellStart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Боратинської</w:t>
            </w:r>
            <w:proofErr w:type="spellEnd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914CF" w:rsidRPr="001914CF" w:rsidTr="00AE66E2">
        <w:trPr>
          <w:trHeight w:val="504"/>
        </w:trPr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AE66E2" w:rsidRDefault="00AE66E2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Інформація про організатора конкурсу: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14CF" w:rsidRPr="001914CF" w:rsidTr="00AE66E2">
        <w:trPr>
          <w:trHeight w:val="80"/>
        </w:trPr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AE66E2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914CF"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</w:t>
            </w:r>
            <w:r w:rsidR="001914CF"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1914CF" w:rsidRPr="001914CF" w:rsidTr="009D30C5"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AE66E2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45605, Волинська обл</w:t>
            </w:r>
            <w:r w:rsidR="001914CF"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Луцький р-н,</w:t>
            </w:r>
            <w:r w:rsidR="001914CF"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Боратин, </w:t>
            </w:r>
          </w:p>
        </w:tc>
      </w:tr>
      <w:tr w:rsidR="001914CF" w:rsidRPr="001914CF" w:rsidTr="009D30C5"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посадова особа організатора конкурсу, уповноважена здійснювати зв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язок з учасниками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AE66E2" w:rsidRDefault="00AE66E2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Центральна, 15</w:t>
            </w:r>
          </w:p>
          <w:p w:rsidR="001914CF" w:rsidRPr="001914CF" w:rsidRDefault="00AE66E2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Макарчук Богдана Володимирівна – спеціаліст-юрисконсульт</w:t>
            </w:r>
          </w:p>
        </w:tc>
      </w:tr>
      <w:tr w:rsidR="001914CF" w:rsidRPr="001914CF" w:rsidTr="009D30C5"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AE66E2" w:rsidRDefault="00AE66E2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Підстава для проведення конкурсу (дата і номер рішення)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AE66E2" w:rsidRDefault="00AE66E2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</w:t>
            </w:r>
            <w:r w:rsidR="001223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виконавчого комітету </w:t>
            </w:r>
            <w:proofErr w:type="spellStart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Боратинської</w:t>
            </w:r>
            <w:proofErr w:type="spellEnd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ради від </w:t>
            </w:r>
            <w:r w:rsidR="001223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30.12.</w:t>
            </w:r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року №</w:t>
            </w:r>
            <w:r w:rsidR="001223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«Про</w:t>
            </w:r>
            <w:r w:rsidR="001223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організацію та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проведення конкурсу з визначення виконавця послуг з вивезення побутових відходів на території</w:t>
            </w:r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Боратинської</w:t>
            </w:r>
            <w:proofErr w:type="spellEnd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:rsidR="00AE66E2" w:rsidRPr="001914CF" w:rsidRDefault="00AE66E2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14CF" w:rsidRPr="001914CF" w:rsidTr="009D30C5"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Інформація про конкурс: найменування конкурсу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виконавця послуг з вивезення побуто</w:t>
            </w:r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вих відходів на території </w:t>
            </w:r>
            <w:proofErr w:type="spellStart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Боратинської</w:t>
            </w:r>
            <w:proofErr w:type="spellEnd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1914CF" w:rsidRPr="001914CF" w:rsidTr="009D30C5"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914CF" w:rsidRPr="001914CF" w:rsidTr="009D30C5"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 надання послуг:</w:t>
            </w: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надання та перелік послуг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Територія </w:t>
            </w:r>
            <w:proofErr w:type="spellStart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Боратинської</w:t>
            </w:r>
            <w:proofErr w:type="spellEnd"/>
            <w:r w:rsidR="00AE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Орієнтовний річний обсяг вивезення побутових відходів урахуванням ВГВ </w:t>
            </w:r>
            <w:r w:rsidRPr="005C7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становить –</w:t>
            </w:r>
            <w:r w:rsidR="005C7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9052D" w:rsidRPr="005C7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813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5C7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C7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м³/рік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послуг: вивезення побутових відход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 на зазначеній території громади</w:t>
            </w:r>
          </w:p>
        </w:tc>
      </w:tr>
      <w:tr w:rsidR="001914CF" w:rsidRPr="001914CF" w:rsidTr="009D30C5"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914CF" w:rsidRPr="001914CF" w:rsidTr="009D30C5"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строк надання послуг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D9052D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5-ти</w:t>
            </w:r>
            <w:r w:rsidR="001914CF"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років (у разі коли в конкурсі прийме участь тільки один учасник і його пропозицію не буде </w:t>
            </w:r>
            <w:proofErr w:type="spellStart"/>
            <w:r w:rsidR="001914CF"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відхилено</w:t>
            </w:r>
            <w:proofErr w:type="spellEnd"/>
            <w:r w:rsidR="001914CF"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12 місяців)</w:t>
            </w:r>
          </w:p>
        </w:tc>
      </w:tr>
      <w:tr w:rsidR="001914CF" w:rsidRPr="001914CF" w:rsidTr="009D30C5"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Недискримінація учасників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учасників не обмежується</w:t>
            </w:r>
          </w:p>
        </w:tc>
      </w:tr>
      <w:tr w:rsidR="001914CF" w:rsidRPr="001914CF" w:rsidTr="009D30C5">
        <w:tc>
          <w:tcPr>
            <w:tcW w:w="29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9052D" w:rsidRDefault="00D9052D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Інформація про мову, якою повинні бути складені конкурсні пропозиції</w:t>
            </w:r>
          </w:p>
        </w:tc>
        <w:tc>
          <w:tcPr>
            <w:tcW w:w="6734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D9052D" w:rsidRDefault="00D9052D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 час проведення конкурсу усі документи, що готуються організатором конкурсу, викладаються українською мовою.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Конкурсна пропозиція складається українською мовою. У разі надання учасником будь-яких документів складених іноземною мовою, конкурсна пропозиція учасника повинна містити їх переклад українською мовою. Текст перекладу повинен бути засвідчений підписом перекладача та печаткою учасника.</w:t>
            </w:r>
          </w:p>
        </w:tc>
      </w:tr>
      <w:tr w:rsidR="001914CF" w:rsidRPr="00D9052D" w:rsidTr="009D30C5"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D9052D" w:rsidRPr="00D9052D" w:rsidRDefault="00D9052D" w:rsidP="009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914CF" w:rsidRPr="00D9052D" w:rsidRDefault="001914CF" w:rsidP="009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9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ІІ. Порядок внесення змін та надання роз</w:t>
            </w:r>
            <w:r w:rsidR="00D9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’</w:t>
            </w:r>
            <w:r w:rsidRPr="00D9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яснень до конкурсної документації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Процедура надання роз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яснень щодо конкурсної документації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 конкурсу має право не пізніше ніж за сім календарних днів до закінчення строку подання конкурсних пропозицій письмово звернутися до організатора конкурсу за роз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ясненнями щодо змісту конкурсної документації.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конкурсу повинен надати роз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яснення на </w:t>
            </w:r>
            <w:r w:rsidRP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 </w:t>
            </w:r>
            <w:r w:rsidRPr="00D90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протягом трьох робочих днів</w:t>
            </w:r>
            <w:r w:rsidRP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 дня його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отримання.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надходження двох і більше звернень про надання роз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яснення щодо змісту конкурсної документації організатор конкурсу проводить збори його учасників з метою надання відповідних роз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яснень. Про місце, час та дату проведення зборів організатор конкурсу повідомляє учасникам протягом трьох робочих днів.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Організатор конкурсу має право не пізніше ніж за сім календарних днів до закінчення строку подання конкурсних пропозицій </w:t>
            </w:r>
            <w:proofErr w:type="spellStart"/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внести</w:t>
            </w:r>
            <w:proofErr w:type="spellEnd"/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зміни до конкурсної документації, про що протягом трьох робочих днів у письмовому вигляді повідомляє усім учасникам конкурсу, яким надано конкурсну документацію.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несвоєчасного внесення змін до конкурсної документації або надання роз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яснень щодо її змісту організатор конкурсу повинен продовжити строк подання та розкриття конкурсних пропозицій не менш як </w:t>
            </w:r>
            <w:r w:rsidRPr="00D90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на сім днів</w:t>
            </w:r>
            <w:r w:rsidRP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та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повідомити про це всіх осіб, яким було видано конкурсну документацію.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Відсутність будь-яких запитань або уточнень стосовно змісту та викладення вимог конкурсної документації з боку учасників у встановленому порядку </w:t>
            </w:r>
            <w:proofErr w:type="spellStart"/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означатиме</w:t>
            </w:r>
            <w:proofErr w:type="spellEnd"/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що учасники повністю усвідомлюють зміст та вимоги цієї конкурсної документації.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9052D" w:rsidRDefault="00D9052D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Порядок проведення зборів з метою роз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яснення запитів щодо конкурсної документації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D9052D" w:rsidRDefault="00D9052D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проведення зборів з метою роз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яснення будь-яких звернень щодо конкурсної документації організатор повинен забезпечити ведення протоколу таких зборів з викладенням у ньому всіх роз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яснень.</w:t>
            </w:r>
          </w:p>
        </w:tc>
      </w:tr>
      <w:tr w:rsidR="001914CF" w:rsidRPr="00D9052D" w:rsidTr="009D30C5"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D9052D" w:rsidRDefault="00D9052D" w:rsidP="009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914CF" w:rsidRPr="00D9052D" w:rsidRDefault="001914CF" w:rsidP="009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9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ІІІ. Підготовка конкурсних пропозицій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Оформлення конкурсної пропозиції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Конкурсна пропозиція подається у письмовій формі  за підписом уповноваженої посадової особи учасника, прошита, пронумерована та скріплена печаткою у запечатаному конверті.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конверті повинно бути зазначено: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повне найменування і місцезнаходження організатора конкурсу;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назва конкурсу;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повне найменування учасника, його місцезнаходження, код за ЄДРПОУ, номери контактних телефонів;</w:t>
            </w:r>
          </w:p>
          <w:p w:rsidR="001914CF" w:rsidRPr="001914CF" w:rsidRDefault="00D9052D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1914CF"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маркування: </w:t>
            </w:r>
            <w:r w:rsidR="005C7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«На конкурс» </w:t>
            </w:r>
            <w:r w:rsidR="001914CF"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«Не відкривати 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="005C7A43" w:rsidRPr="005C7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08.02.2020 року</w:t>
            </w:r>
            <w:r w:rsidR="005C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Конкурсна пропозиція запечатується у одному конверті, який у місцях склеювання повинен містити відбитки печатки учасника.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Усі аркуші або сторінки конкурсної пропозиції учасника конкурсу мають бути пронумеровані. Усі сторінки, на яких міститься інформація, мають містити підпис уповноваженої посадової особи учасника конкурсу, а також відбитки печатки.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Повноваження щодо підпису документів конкурсної пропозиції учасника конкурсу підтверджується одним із наступних документів: 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документів, та засвідчений відповідно до законодавства.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Конкурсна пропозиція повинна мати пронумерований реєстр наданих документів.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 конкурсу має право подати лише одну конкурсну пропозицію по кожному лоту.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Усі копії документів мають бути засвідчені належним чином, а саме повинно бути зазначено:</w:t>
            </w:r>
          </w:p>
          <w:p w:rsidR="001914CF" w:rsidRPr="00D9052D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- позначка про засвідчення копії документа складена зі слів «Згідно з оригіналом», «Копія вірна», «Відповідає оригіналу» тощо;</w:t>
            </w:r>
          </w:p>
          <w:p w:rsidR="001914CF" w:rsidRPr="00D9052D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- особистий підпис особи, яка засвідчує копію;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- відбиток печатки*.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9052D" w:rsidRDefault="00D9052D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Зміст конкурсної пропозиції учасника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9052D" w:rsidRDefault="00D9052D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Конкурсна пропозиція, яка подається учасником повинна складатися з: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документів, що підтверджують повноваження посадової особи або представника учасника щодо підпису документів конкурсної пропозиції;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документального підтвердження відповідності конкурсної пропозиції учасника технічним, якісним, кількісним та іншим вимогам, встановленим організатором конкурсу;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документально підтвердженої інформації про відповідність кваліфікаційним критеріям;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 документів передбачених цією конкурсною документацією.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9052D" w:rsidRDefault="00D9052D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Кваліфікаційні критерії до учасників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9052D" w:rsidRDefault="00D9052D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участі у конкурсі учасник повинен надати документи, що підтверджують його відповідність кваліфікаційним критеріям: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наявність обладнання та матеріально-технічної бази: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надається перелік спеціально обладнаних транспортних засобів, машин, механізмів, устаткування, необхідних для виконання умов договору, які перебувають на балансі (в оренді), суб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 господарювання;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надається довідка довільної форми про рівень зношеності техніки, наявність власної ремонтної бази (договір з спеціалізованою станцією технічного обслуговування), наявність необхідної кількості контейнерного парку тощо;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надається довідка довільної форми про технічний потенціал суб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 господарювання (тип, вантажопідйомність, реєстраційний номер тощо);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надаються копії технічних паспортів на спеціально обладнані транспортні засоби та довідки про проходження ними технічного огляду;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надається довідка довільної форми про забезпечення створення умов для щоденного миття спеціально обладнаних транспортних засобів, їх паркування та технічного обслуговування;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наявність працівників відповідної кваліфікації: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надається довідка за підписом керівника щодо наявності в штаті підприємства відповідних спеціалістів (водіїв, вантажників);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надаються довідки про проходження водіями медичного огляду.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наявність документально підтвердженого досвіду надання послуг: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довідку (форма довільна) про досвід роботи з надання послуг з вивезення побутових відходів не менше 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одного року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довідку (форма довільна) про обсяги надання послуг зі збирання побутових відходів за останній рік.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наявність фінансової спроможності: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оригінал або нотаріально засвідчена копія довідки з обслуговуючого банку (банків) про відсутність (наявність) заборгованості за кредитами;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балансу за останній звітний період;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звіту про фінансові результати за останній звітний період;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звіту про рух грошових коштів за останній звітний період;</w:t>
            </w:r>
          </w:p>
          <w:p w:rsidR="001914CF" w:rsidRPr="00D9052D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належним чином завірені копії балансу, звіту про фінансові результати та звіту про рух грошових коштів подаються за той </w:t>
            </w:r>
            <w:r w:rsidRPr="00D90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lastRenderedPageBreak/>
              <w:t>звітний період, який на момент подання пропозиції був уже поданий в органи статистики</w:t>
            </w:r>
            <w:r w:rsidRP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5E70D8" w:rsidRDefault="005E70D8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Інформація про необхідні технічні, якісні та кількісні характеристики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5E70D8" w:rsidRDefault="005E70D8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конкурсу повинні надати в складі конкурсної пропозицій документи, які підтверджують відповідність конкурсної пропозиції учасника технічним, якісним, кількісним та іншим вимогам, встановленим організатором конкурсу (документально підтверджена інформації про відповідність кваліфікаційним вимогам).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9052D" w:rsidRDefault="00D9052D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Внесення змін або відкликання конкурсної пропозиції учасником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9052D" w:rsidRDefault="00D9052D" w:rsidP="00955369">
            <w:pPr>
              <w:spacing w:after="0" w:line="276" w:lineRule="auto"/>
              <w:ind w:right="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ind w:right="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 має право </w:t>
            </w:r>
            <w:proofErr w:type="spellStart"/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внести</w:t>
            </w:r>
            <w:proofErr w:type="spellEnd"/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зміни або відкликати свою конкурсну пропозицію до закінчення строку її подання.</w:t>
            </w:r>
          </w:p>
          <w:p w:rsidR="001914CF" w:rsidRPr="001914CF" w:rsidRDefault="001914CF" w:rsidP="00955369">
            <w:pPr>
              <w:spacing w:after="0" w:line="276" w:lineRule="auto"/>
              <w:ind w:right="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Такі зміни чи заява про відкликання конкурсної пропозиції враховуються у разі, коли вони отримані організатором конкурсу до закінчення строку подання конкурсних пропозицій.</w:t>
            </w:r>
          </w:p>
        </w:tc>
      </w:tr>
      <w:tr w:rsidR="001914CF" w:rsidRPr="00D9052D" w:rsidTr="009D30C5"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D9052D" w:rsidRPr="00D9052D" w:rsidRDefault="00D9052D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914CF" w:rsidRPr="00D9052D" w:rsidRDefault="001914CF" w:rsidP="009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9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IV. Подання та розкриття конкурсних пропозицій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9052D" w:rsidRDefault="00D9052D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Спосіб, місце та кінцевий строк подання конкурсних пропозицій: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подання конкурсних пропозицій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Конкурсна пропозиція подається особисто або надсилається поштою (рекомендованим листом з повідомленням про вручення) конкурсній комісії у конверті, на якому зазначаються повне найменування і місцезнаходження організатора та учасника конкурсу, перелік послуг, на надання яких подається пропозиція, а також згода на розкриття конверта з конкурсною пропозицією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5E70D8" w:rsidRDefault="005E70D8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подання конкурсних пропозицій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5E70D8" w:rsidRDefault="005E70D8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0D8" w:rsidRPr="005E70D8" w:rsidRDefault="005E70D8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45605, Волинська обл., Луцький р-н, с. Боратин, </w:t>
            </w:r>
          </w:p>
          <w:p w:rsidR="005E70D8" w:rsidRPr="001914CF" w:rsidRDefault="005E70D8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Центральна,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кінцевий строк подання конкурсних пропозицій (дата, час)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6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Дата: </w:t>
            </w:r>
            <w:r w:rsidR="005E70D8" w:rsidRPr="00DE6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="005C7A43" w:rsidRPr="00DE6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  <w:r w:rsidR="005E70D8" w:rsidRPr="00DE6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5C7A43" w:rsidRPr="00DE6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лютого </w:t>
            </w:r>
            <w:r w:rsidRPr="00DE6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5E70D8" w:rsidRPr="00DE6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5C7A43" w:rsidRPr="00DE6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Час: до 1</w:t>
            </w:r>
            <w:r w:rsidR="005C7A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 00 хв.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Конкурсні пропозиції, отримані організатором конкурсу після закінчення строку їх подання та пропозиції щодо розкриття яких немає згоди, не розкриваються і повертаються учасникам, які їх подали.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письмовий запит учасника організатор конкурсу протягом одного робочого дня з дня надходження запиту підтверджує надходження конкурсної пропозиції із зазначенням дати та часу.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5E70D8" w:rsidRDefault="005E70D8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Місце, дата та час розкриття конкурсних пропозицій: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розкриття конкурсних пропозицій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5E70D8" w:rsidRPr="005E70D8" w:rsidRDefault="005E70D8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45605, Волинська обл., Луцький р-н, с. Боратин, </w:t>
            </w:r>
          </w:p>
          <w:p w:rsidR="001914CF" w:rsidRPr="001914CF" w:rsidRDefault="005E70D8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Центральна,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 та час розкриття конкурсних пропозицій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Дата: </w:t>
            </w:r>
            <w:r w:rsidR="005E70D8" w:rsidRPr="0019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="00DE6FE5" w:rsidRPr="0019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  <w:r w:rsidR="005E70D8" w:rsidRPr="0019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DE6FE5" w:rsidRPr="0019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02</w:t>
            </w:r>
            <w:r w:rsidRPr="0019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</w:t>
            </w:r>
            <w:r w:rsidR="00DE6FE5" w:rsidRPr="0019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Час: 11 год. 00 хв.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Розкриття конвертів з конкурсними пропозиціями проводиться у день закінчення строку їх подання у місці та в час, передбачені конкурсною документацією, в присутності всіх учасників конкурсу або уповноважених ними осіб, що 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явилися на конкурс.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Розкриття конверта з конкурсною пропозицією може проводитися за відсутності учасника конкурсу або уповноваженої ним особи у разі його згоди.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Повноваження представника учасника підтверджується одним із наступних документів: випискою з протоколу засновників, копією наказу про призначення, довіреністю із зазначенням зразка підпису представника учасника або іншим документом, що підтверджує повноваження посадової особи учасника на участь у процедурі розкриття конкурсних пропозицій, засвідчені згідно законодавства.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підтвердження особи такий представник повинен надати паспорт або інший документ, який містить фотографію представника учасника.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Зазначені документи не запаковуються у конверт разом з іншими документами конкурсної пропозиції, а пред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являються секретарю конкурсної комісії безпосередньо перед запрошенням до процедури розкриття.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 час розкриття конкурсних пропозицій перевіряється наявність чи відсутність усіх необхідних документів, передбачених конкурсною документацією, а також оголошуються найменування та місцезнаходження кожного учасника.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Зазначена інформація вноситься до протоколу розкриття конкурсних пропозицій, який складається в день розкриття пропозицій.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розкриття конкурсних пропозицій підписується членами конкурсної комісії, які присутні на розкритті, та учасниками, які беруть участь у процедурі розкриття конкурсних пропозицій.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 час розгляду конкурсних пропозицій конкурсна комісія має право звернутися до учасників конкурсу за роз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ясненням щодо їх змісту, провести консультації з окремими учасниками.</w:t>
            </w:r>
          </w:p>
        </w:tc>
      </w:tr>
      <w:tr w:rsidR="001914CF" w:rsidRPr="005E70D8" w:rsidTr="009D30C5"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5E70D8" w:rsidRPr="005E70D8" w:rsidRDefault="005E70D8" w:rsidP="009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E70D8" w:rsidRPr="005E70D8" w:rsidRDefault="005E70D8" w:rsidP="009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E70D8" w:rsidRPr="005E70D8" w:rsidRDefault="005E70D8" w:rsidP="009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914CF" w:rsidRPr="005E70D8" w:rsidRDefault="001914CF" w:rsidP="009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V. Оцінка конкурсних пропозицій та визначення переможця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5E70D8" w:rsidRDefault="005E70D8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1. Перелік критеріїв та методика оцінки конкурсної пропозиції із </w:t>
            </w: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зазначенням питомої ваги критерію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5E70D8" w:rsidRDefault="005E70D8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Усі конкурсні пропозиції, які відповідають кваліфікаційним вимогам і вимогам конкурсної документації та не були відхилені 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оцінюються конкурсною комісією за критеріями, встановленими у конкурсній документації.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конкурсу має право звернутися до учасників за роз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ясненнями змісту їх конкурсних пропозицій з метою спрощення розгляду та оцінки пропозицій.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Переможцем конкурсу визначається учасник, що відповідає кваліфікаційним вимогам, може забезпечити надання послуг відповідної кількості та якості, конкурсна пропозиція якого визнана найкращою за результатами оцінки.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Критерії оцінки конкурсних пропозицій :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досвід впровадження роздільного збирання ТПВ та його здійснення протягом не менше року (оцінюється максимально у 20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наявність власного контейнерного парку у кількості: (оцінюється максимально у 20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вивезення до полігону тільки відсортованих відходів (оцінюється максимально у 20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вартість послуг (оцінюється максимально у 5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рівень забезпеченості учасника конкурсу обладнанням та матеріально-технічною базою (оцінюється максимально у 20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кількість працівників відповідної кваліфікації (оцінюється максимально у 20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фінансова спроможність учасника конкурсу (оцінюється максимально у 10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графік надання послуг (оцінюється максимально у 10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наявність позитивного досвіду роботи з надання послуг відповідно до вимог стандартів, нормативів, норм та правил (оцінюється максимально у 20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забезпечення прибирання контейнерних майданчиків після вивезення відходів (оцінюється максимально у 10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можливість здійснювати щоденний контроль за технічним станом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 (оцінюється максимально у 10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підтримання належного санітарного стану спеціально обладнаних транспортних засобів (оцінюється максимально у 10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можливість проводити в установленому законодавством порядку щоденний медичний огляд водіїв у належним чином обладнаному медичному пункті (оцінюється максимально у 5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можливість забезпечити зберігання та охорону спеціально обладнаних транспортних засобів (оцінюється максимально у 5 балів);</w:t>
            </w:r>
          </w:p>
          <w:p w:rsidR="001914CF" w:rsidRPr="001914CF" w:rsidRDefault="001914CF" w:rsidP="009553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– місце сплати місцевих податків та зборів (місцевий бюджет </w:t>
            </w:r>
            <w:proofErr w:type="spellStart"/>
            <w:r w:rsidR="00DD57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Боратинської</w:t>
            </w:r>
            <w:proofErr w:type="spellEnd"/>
            <w:r w:rsidR="00DD57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)(оцінюється максимально в 20 балів).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D57F7" w:rsidRDefault="00DD57F7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Інша інформація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DD57F7" w:rsidRDefault="00DD57F7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полігон: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</w:t>
            </w:r>
            <w:r w:rsidRPr="005E12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5E1283" w:rsidRPr="005E1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45618</w:t>
            </w:r>
            <w:r w:rsidR="00DD57F7" w:rsidRPr="005E12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Волинськ</w:t>
            </w:r>
            <w:r w:rsidRPr="005E12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обл.,</w:t>
            </w:r>
            <w:r w:rsidR="00DD57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Луцький р-н, </w:t>
            </w:r>
            <w:proofErr w:type="spellStart"/>
            <w:r w:rsidR="00DD57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5E12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.Брище</w:t>
            </w:r>
            <w:proofErr w:type="spellEnd"/>
            <w:r w:rsidR="005E12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Документи, які додатково необхідно надати учаснику: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довідку, складену у довільній формі, яка містить відомості про підприємство: реквізити (адреса - юридична та фактична, телефон, факс, телефон для контактів); керівництво (посада, ім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я, по батькові, телефон для контактів); форма власності та юридичний статус, організаційно-правова форма;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копія статуту;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копія довідки (витягу) ЄДРПОУ;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оригінал або нотаріально завірена копія довідки (скороченого витягу або іншого документу) виданої уповноваженим органом про те, що учасник у встановленому законом порядку не визнаний банкрутом та відносно нього не відкрита ліквідаційна процедура, отриманої не раніше, як за 14 календарних днів до дати розкриття конкурсних пропозицій;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копія свідоцтва про реєстрацію платника ПДВ або про право сплати єдиного податку (якщо являється платником ПДВ чи єдиного податку) або копія витягу з реєстру платників податку на додану вартість або копія витягу з реєстру платників єдиного податку (якщо являється платником ПДВ чи єдиного податку).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необхідності (неякісний друк документу або інші випадки, які унеможливлюють перевірку відповідності учасника кваліфікаційним вимогам) організатор конкурсу має право запросити від будь-якого учасника конкурсу повторне підтвердження відповідності його кваліфікаційним вимогам. Відповідальність за достовірність наданих документів та інформації, яка надана в цих документах, затверджених підписом і печаткою Учасника, несе Учасник.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D57F7" w:rsidRDefault="00DD57F7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3.Відхилення конкурсних пропозицій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DD57F7" w:rsidRDefault="00DD57F7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конкурсу відхиляє конкурсну пропозицію у таких випадках: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учасник не відповідає кваліфікаційним вимогам, встановлених організатором конкурсу;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конкурсна пропозиція не відповідає умовам конкурсної документації;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встановлено факт подання недостовірної інформації, яка впливає на прийняття рішення;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 конкурсу перебуває у стані ліквідації, його визнано банкрутом або порушено провадження у справі про його банкрутство.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Учасник, конкурсна пропозиція якого відхилена, повідомляється про це із зазначенням аргументованих підстав протягом трьох робочих днів з дати прийняття такого рішення.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DD57F7" w:rsidRDefault="00DD57F7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Визнання конкурсу таким, що не відбувся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DD57F7" w:rsidRDefault="00DD57F7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конкурсу має право визнати конкурс таким, що не відбувся, у разі: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неподання конкурсних пропозицій;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всіх конкурсних пропозицій.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 про визнання конкурсу таким, що не відбувся, надсилається організатором конкурсу усім учасникам протягом трьох робочих днів з дня прийняття організатором конкурсу відповідного рішення.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випадку відміни конкурсу організатор протягом десяти календарних днів організовує підготовку нового конкурсу.</w:t>
            </w:r>
          </w:p>
        </w:tc>
      </w:tr>
      <w:tr w:rsidR="001914CF" w:rsidRPr="00DD57F7" w:rsidTr="009D30C5">
        <w:tc>
          <w:tcPr>
            <w:tcW w:w="9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DD57F7" w:rsidRPr="00DD57F7" w:rsidRDefault="00DD57F7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914CF" w:rsidRPr="00DD57F7" w:rsidRDefault="001914CF" w:rsidP="009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5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VI. Укладання договору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Терміни укладання договору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Організатор конкурсу протягом не більш як </w:t>
            </w:r>
            <w:r w:rsidR="00DE6F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десяти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робочих днів з дня проведення  конкурсу вводить у дію відповідним актом рішення конкурсної комісії щодо визначення переможця конкурсу та зазначає строк, протягом якого будуть надаватись послуги.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відходів.</w:t>
            </w:r>
          </w:p>
        </w:tc>
      </w:tr>
      <w:tr w:rsidR="001914CF" w:rsidRPr="001914CF" w:rsidTr="009D30C5">
        <w:tc>
          <w:tcPr>
            <w:tcW w:w="2881" w:type="dxa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цієї конкурсної документації додається: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на участь у конкурсі (Додаток 1)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«Довідки про наявність обладнання та матеріально-технічної бази» (Додаток 2)</w:t>
            </w:r>
          </w:p>
          <w:p w:rsidR="001914CF" w:rsidRPr="001914CF" w:rsidRDefault="001914CF" w:rsidP="00955369">
            <w:pPr>
              <w:spacing w:after="0" w:line="276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 може надати додаткову інформацію, яку вважає за необхідне, або скласти зазначені додатки у довільній формі з обов</w:t>
            </w:r>
            <w:r w:rsidR="00D90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язковим наданням інформації, яка зазначена в наведених додатках.</w:t>
            </w:r>
          </w:p>
        </w:tc>
      </w:tr>
      <w:tr w:rsidR="001914CF" w:rsidRPr="001914CF" w:rsidTr="009D30C5">
        <w:tc>
          <w:tcPr>
            <w:tcW w:w="2880" w:type="dxa"/>
            <w:shd w:val="clear" w:color="auto" w:fill="FFFFFF"/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735" w:type="dxa"/>
            <w:shd w:val="clear" w:color="auto" w:fill="FFFFFF"/>
            <w:vAlign w:val="center"/>
            <w:hideMark/>
          </w:tcPr>
          <w:p w:rsidR="001914CF" w:rsidRPr="001914CF" w:rsidRDefault="001914CF" w:rsidP="009553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4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54B36" w:rsidRDefault="00154B36" w:rsidP="00955369">
      <w:pPr>
        <w:spacing w:after="0" w:line="276" w:lineRule="auto"/>
        <w:rPr>
          <w:rFonts w:ascii="Times New Roman" w:eastAsia="Times New Roman" w:hAnsi="Times New Roman" w:cs="Times New Roman"/>
          <w:color w:val="252121"/>
          <w:sz w:val="24"/>
          <w:szCs w:val="24"/>
          <w:lang w:eastAsia="uk-UA"/>
        </w:rPr>
      </w:pPr>
    </w:p>
    <w:p w:rsidR="00DD57F7" w:rsidRPr="00DD57F7" w:rsidRDefault="008F6694" w:rsidP="009553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Сергій ЯРУЧИК</w:t>
      </w:r>
    </w:p>
    <w:sectPr w:rsidR="00DD57F7" w:rsidRPr="00DD57F7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27" w:rsidRDefault="00681D27" w:rsidP="005E70D8">
      <w:pPr>
        <w:spacing w:after="0" w:line="240" w:lineRule="auto"/>
      </w:pPr>
      <w:r>
        <w:separator/>
      </w:r>
    </w:p>
  </w:endnote>
  <w:endnote w:type="continuationSeparator" w:id="0">
    <w:p w:rsidR="00681D27" w:rsidRDefault="00681D27" w:rsidP="005E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968930"/>
      <w:docPartObj>
        <w:docPartGallery w:val="Page Numbers (Bottom of Page)"/>
        <w:docPartUnique/>
      </w:docPartObj>
    </w:sdtPr>
    <w:sdtEndPr/>
    <w:sdtContent>
      <w:p w:rsidR="005E70D8" w:rsidRDefault="005E70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A1" w:rsidRPr="002C16A1">
          <w:rPr>
            <w:noProof/>
            <w:lang w:val="ru-RU"/>
          </w:rPr>
          <w:t>9</w:t>
        </w:r>
        <w:r>
          <w:fldChar w:fldCharType="end"/>
        </w:r>
      </w:p>
    </w:sdtContent>
  </w:sdt>
  <w:p w:rsidR="005E70D8" w:rsidRDefault="005E70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27" w:rsidRDefault="00681D27" w:rsidP="005E70D8">
      <w:pPr>
        <w:spacing w:after="0" w:line="240" w:lineRule="auto"/>
      </w:pPr>
      <w:r>
        <w:separator/>
      </w:r>
    </w:p>
  </w:footnote>
  <w:footnote w:type="continuationSeparator" w:id="0">
    <w:p w:rsidR="00681D27" w:rsidRDefault="00681D27" w:rsidP="005E7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CF"/>
    <w:rsid w:val="000178C5"/>
    <w:rsid w:val="0012231F"/>
    <w:rsid w:val="00154B36"/>
    <w:rsid w:val="00190753"/>
    <w:rsid w:val="001914CF"/>
    <w:rsid w:val="002C16A1"/>
    <w:rsid w:val="003A6A21"/>
    <w:rsid w:val="003A7B68"/>
    <w:rsid w:val="004F2E4C"/>
    <w:rsid w:val="00580256"/>
    <w:rsid w:val="005C7A43"/>
    <w:rsid w:val="005E1283"/>
    <w:rsid w:val="005E70D8"/>
    <w:rsid w:val="00681D27"/>
    <w:rsid w:val="008F6694"/>
    <w:rsid w:val="009009FB"/>
    <w:rsid w:val="00955369"/>
    <w:rsid w:val="00A249C2"/>
    <w:rsid w:val="00AE66E2"/>
    <w:rsid w:val="00B813F7"/>
    <w:rsid w:val="00BD5171"/>
    <w:rsid w:val="00C26114"/>
    <w:rsid w:val="00D9052D"/>
    <w:rsid w:val="00DD57F7"/>
    <w:rsid w:val="00DE6FE5"/>
    <w:rsid w:val="00E517D2"/>
    <w:rsid w:val="00F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383B"/>
  <w15:chartTrackingRefBased/>
  <w15:docId w15:val="{91B6F9D2-DC76-4BF7-B57C-ABCF3722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0D8"/>
  </w:style>
  <w:style w:type="paragraph" w:styleId="a5">
    <w:name w:val="footer"/>
    <w:basedOn w:val="a"/>
    <w:link w:val="a6"/>
    <w:uiPriority w:val="99"/>
    <w:unhideWhenUsed/>
    <w:rsid w:val="005E70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0D8"/>
  </w:style>
  <w:style w:type="paragraph" w:styleId="a7">
    <w:name w:val="List Paragraph"/>
    <w:basedOn w:val="a"/>
    <w:uiPriority w:val="34"/>
    <w:qFormat/>
    <w:rsid w:val="003A7B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12512</Words>
  <Characters>7133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2021-01-05T09:41:00Z</cp:lastPrinted>
  <dcterms:created xsi:type="dcterms:W3CDTF">2021-01-04T09:06:00Z</dcterms:created>
  <dcterms:modified xsi:type="dcterms:W3CDTF">2021-01-05T09:43:00Z</dcterms:modified>
</cp:coreProperties>
</file>